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271B">
      <w:pPr>
        <w:widowControl/>
        <w:spacing w:after="160" w:line="259" w:lineRule="auto"/>
        <w:jc w:val="center"/>
        <w:rPr>
          <w:rFonts w:ascii="Arial" w:eastAsia="Calibri" w:hAnsi="Arial" w:cs="Arial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1" o:spid="_x0000_s1025" type="#_x0000_t75" style="position:absolute;left:0;text-align:left;margin-left:213.4pt;margin-top:30.05pt;width:176.25pt;height:100.8pt;z-index:251657728;visibility:visible;mso-wrap-style:square;mso-wrap-distance-left:9pt;mso-wrap-distance-top:9pt;mso-wrap-distance-right:9pt;mso-wrap-distance-bottom:9pt;mso-position-horizontal:absolute;mso-position-horizontal-relative:page;mso-position-vertical:absolute;mso-position-vertical-relative:page;v-text-anchor:top" o:allowincell="f">
            <v:imagedata r:id="rId4" o:title="swartzcreek logo" gamma="1"/>
            <o:lock v:ext="edit" rotation="t"/>
            <w10:wrap type="square" anchorx="page" anchory="page"/>
          </v:shape>
        </w:pict>
      </w:r>
    </w:p>
    <w:p w:rsidR="00000000" w:rsidRDefault="000C271B">
      <w:pPr>
        <w:widowControl/>
        <w:spacing w:after="160" w:line="259" w:lineRule="auto"/>
        <w:jc w:val="center"/>
        <w:rPr>
          <w:rFonts w:ascii="Arial" w:eastAsia="Calibri" w:hAnsi="Arial" w:cs="Arial"/>
          <w:b/>
          <w:kern w:val="0"/>
          <w:sz w:val="32"/>
          <w:szCs w:val="32"/>
        </w:rPr>
      </w:pPr>
    </w:p>
    <w:p w:rsidR="00000000" w:rsidRDefault="000C271B">
      <w:pPr>
        <w:widowControl/>
        <w:spacing w:after="160" w:line="259" w:lineRule="auto"/>
        <w:jc w:val="center"/>
        <w:rPr>
          <w:rFonts w:ascii="Arial" w:eastAsia="Calibri" w:hAnsi="Arial" w:cs="Arial"/>
          <w:b/>
          <w:kern w:val="0"/>
          <w:sz w:val="32"/>
          <w:szCs w:val="32"/>
        </w:rPr>
      </w:pPr>
    </w:p>
    <w:p w:rsidR="00000000" w:rsidRDefault="000C271B">
      <w:pPr>
        <w:widowControl/>
        <w:spacing w:after="160" w:line="259" w:lineRule="auto"/>
        <w:jc w:val="center"/>
        <w:rPr>
          <w:rFonts w:ascii="Arial" w:eastAsia="Calibri" w:hAnsi="Arial" w:cs="Arial"/>
          <w:b/>
          <w:kern w:val="0"/>
          <w:sz w:val="32"/>
          <w:szCs w:val="32"/>
        </w:rPr>
      </w:pPr>
    </w:p>
    <w:p w:rsidR="00000000" w:rsidRDefault="000C271B">
      <w:pPr>
        <w:widowControl/>
        <w:spacing w:after="160" w:line="259" w:lineRule="auto"/>
        <w:jc w:val="center"/>
        <w:rPr>
          <w:rFonts w:ascii="Arial" w:eastAsia="Calibri" w:hAnsi="Arial" w:cs="Arial"/>
          <w:b/>
          <w:kern w:val="0"/>
          <w:sz w:val="36"/>
          <w:szCs w:val="36"/>
        </w:rPr>
      </w:pPr>
      <w:r>
        <w:rPr>
          <w:rFonts w:ascii="Arial" w:eastAsia="Calibri" w:hAnsi="Arial" w:cs="Arial"/>
          <w:b/>
          <w:kern w:val="0"/>
          <w:sz w:val="36"/>
          <w:szCs w:val="36"/>
        </w:rPr>
        <w:t>Patient Review of System</w:t>
      </w:r>
    </w:p>
    <w:p w:rsidR="00000000" w:rsidRDefault="000C271B">
      <w:pPr>
        <w:widowControl/>
        <w:spacing w:after="160" w:line="259" w:lineRule="auto"/>
        <w:rPr>
          <w:rFonts w:ascii="Arial" w:eastAsia="Calibri" w:hAnsi="Arial" w:cs="Arial"/>
          <w:b/>
          <w:kern w:val="0"/>
          <w:sz w:val="22"/>
          <w:szCs w:val="22"/>
        </w:rPr>
      </w:pPr>
      <w:r>
        <w:rPr>
          <w:rFonts w:ascii="Arial" w:eastAsia="Calibri" w:hAnsi="Arial" w:cs="Arial"/>
          <w:b/>
          <w:kern w:val="0"/>
          <w:sz w:val="22"/>
          <w:szCs w:val="22"/>
        </w:rPr>
        <w:t xml:space="preserve">          Please mark any issue(s) that you are currently experiencing:</w:t>
      </w:r>
    </w:p>
    <w:tbl>
      <w:tblPr>
        <w:tblW w:w="9555" w:type="dxa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640"/>
        <w:gridCol w:w="1110"/>
        <w:gridCol w:w="1110"/>
        <w:gridCol w:w="225"/>
        <w:gridCol w:w="2250"/>
        <w:gridCol w:w="1110"/>
        <w:gridCol w:w="1110"/>
      </w:tblGrid>
      <w:tr w:rsidR="00000000">
        <w:tc>
          <w:tcPr>
            <w:tcW w:w="4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  <w:t>Eye</w:t>
            </w: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4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  <w:t>Genitourinary</w:t>
            </w: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No</w:t>
            </w: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Glaucoma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Kidney Disease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Cataract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Pregnant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Macular Degeneration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Nursing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Loss of Vision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Herpes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Blurred Vision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Chlamydia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Itching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Redness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4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  <w:t>Musculoskeletal</w:t>
            </w: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Tearing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No</w:t>
            </w: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 xml:space="preserve">Pain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Arthritis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Osteoarthritis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4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  <w:t>Constitution</w:t>
            </w: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Fibromyalgia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Muscular Dystrophy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Developmental Disabilites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Ankylosing Spndylitis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ncer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4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  <w:t>Integumentary</w:t>
            </w:r>
          </w:p>
        </w:tc>
      </w:tr>
      <w:tr w:rsidR="00000000">
        <w:tc>
          <w:tcPr>
            <w:tcW w:w="4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  <w:t>Neurological</w:t>
            </w: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No</w:t>
            </w: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Eczema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Multiple Sclerosis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Rosacea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Epilepsy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Psoriasis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Tumor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Cold Sores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Stroke/CVA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Shingles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Migraine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Autism Spectrum Disorder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4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  <w:t>Endocrine</w:t>
            </w:r>
          </w:p>
        </w:tc>
      </w:tr>
      <w:tr w:rsidR="00000000">
        <w:tc>
          <w:tcPr>
            <w:tcW w:w="264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No</w:t>
            </w:r>
          </w:p>
        </w:tc>
      </w:tr>
      <w:tr w:rsidR="00000000">
        <w:tc>
          <w:tcPr>
            <w:tcW w:w="4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  <w:t>Psycholo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  <w:t>gical</w:t>
            </w: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Type 2 Diabetes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Type 1 Diabetes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Depression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Thyroid Dysfunction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Attention Deficit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Hormonal Dysfunction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Anxiety Disorder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Bipolar Disorder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447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  <w:t>Hematological/Lymphatic</w:t>
            </w:r>
          </w:p>
        </w:tc>
      </w:tr>
      <w:tr w:rsidR="00000000">
        <w:tc>
          <w:tcPr>
            <w:tcW w:w="264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No</w:t>
            </w:r>
          </w:p>
        </w:tc>
      </w:tr>
      <w:tr w:rsidR="00000000">
        <w:tc>
          <w:tcPr>
            <w:tcW w:w="4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  <w:t>Cardiovascular</w:t>
            </w: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Anemia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Hig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h Cholesterol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High Blood Pressure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Stroke/CVA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4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  <w:t>Allergic/Immune</w:t>
            </w: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Heart Disease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No</w:t>
            </w: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Vascular Disease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Drug Allergies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Environmetal Allergies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4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  <w:t>Respiratory</w:t>
            </w: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Rheumatoid Arthritis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widowControl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Lupus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Cigarette Smoker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Sjogren's Sy</w:t>
            </w: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ndrome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  <w:tr w:rsidR="00000000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  <w:t>Asthma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  <w:tc>
          <w:tcPr>
            <w:tcW w:w="1110" w:type="dxa"/>
            <w:vAlign w:val="bottom"/>
          </w:tcPr>
          <w:p w:rsidR="00000000" w:rsidRDefault="000C271B">
            <w:pPr>
              <w:suppressAutoHyphens/>
              <w:rPr>
                <w:rFonts w:ascii="Arial" w:eastAsia="Arial" w:hAnsi="Arial" w:cs="Arial"/>
                <w:b/>
                <w:color w:val="000000"/>
                <w:kern w:val="0"/>
                <w:szCs w:val="24"/>
              </w:rPr>
            </w:pPr>
          </w:p>
        </w:tc>
      </w:tr>
    </w:tbl>
    <w:p w:rsidR="00000000" w:rsidRDefault="000C271B">
      <w:pPr>
        <w:ind w:left="-20" w:right="-20"/>
        <w:jc w:val="center"/>
      </w:pPr>
    </w:p>
    <w:sectPr w:rsidR="00000000">
      <w:pgSz w:w="12241" w:h="15841"/>
      <w:pgMar w:top="575" w:right="720" w:bottom="720" w:left="720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71B"/>
    <w:rsid w:val="000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D8ABCB4-B52B-4DB7-8921-8D3ED161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eastAsia="SimSun"/>
      <w:kern w:val="1"/>
      <w:lang w:eastAsia="x-none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pPr>
      <w:tabs>
        <w:tab w:val="center" w:pos="5400"/>
        <w:tab w:val="right" w:pos="10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Lambaria</dc:creator>
  <cp:keywords/>
  <dc:description/>
  <cp:lastModifiedBy>Andres Lambaria</cp:lastModifiedBy>
  <cp:revision>2</cp:revision>
  <cp:lastPrinted>2018-04-09T15:50:00Z</cp:lastPrinted>
  <dcterms:created xsi:type="dcterms:W3CDTF">2018-04-09T16:28:00Z</dcterms:created>
  <dcterms:modified xsi:type="dcterms:W3CDTF">2018-04-09T16:28:00Z</dcterms:modified>
</cp:coreProperties>
</file>